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30" w:rsidRDefault="00836045" w:rsidP="00836045">
      <w:pPr>
        <w:rPr>
          <w:rStyle w:val="Enfasigrassetto"/>
          <w:rFonts w:ascii="Arial" w:hAnsi="Arial" w:cs="Arial"/>
          <w:color w:val="19191A"/>
          <w:shd w:val="clear" w:color="auto" w:fill="FFFFFF"/>
        </w:rPr>
      </w:pPr>
      <w:r>
        <w:rPr>
          <w:rStyle w:val="Enfasigrassetto"/>
          <w:rFonts w:ascii="Arial" w:hAnsi="Arial" w:cs="Arial"/>
          <w:color w:val="19191A"/>
          <w:shd w:val="clear" w:color="auto" w:fill="FFFFFF"/>
        </w:rPr>
        <w:t xml:space="preserve">ALTIPIANI MARKETING &amp; COMUNICAZIONE S.R.L.S. </w:t>
      </w:r>
      <w:r>
        <w:rPr>
          <w:rStyle w:val="Enfasigrassetto"/>
          <w:rFonts w:ascii="Arial" w:hAnsi="Arial" w:cs="Arial"/>
          <w:color w:val="19191A"/>
          <w:shd w:val="clear" w:color="auto" w:fill="FFFFFF"/>
        </w:rPr>
        <w:t>–</w:t>
      </w:r>
      <w:r>
        <w:rPr>
          <w:rStyle w:val="Enfasigrassetto"/>
          <w:rFonts w:ascii="Arial" w:hAnsi="Arial" w:cs="Arial"/>
          <w:color w:val="19191A"/>
          <w:shd w:val="clear" w:color="auto" w:fill="FFFFFF"/>
        </w:rPr>
        <w:t xml:space="preserve"> 14960531003</w:t>
      </w:r>
    </w:p>
    <w:p w:rsidR="00836045" w:rsidRDefault="00836045" w:rsidP="00836045">
      <w:pPr>
        <w:rPr>
          <w:rStyle w:val="Enfasigrassetto"/>
          <w:rFonts w:ascii="Arial" w:hAnsi="Arial" w:cs="Arial"/>
          <w:color w:val="19191A"/>
          <w:shd w:val="clear" w:color="auto" w:fill="FFFFFF"/>
        </w:rPr>
      </w:pPr>
    </w:p>
    <w:p w:rsidR="00836045" w:rsidRPr="00836045" w:rsidRDefault="00836045" w:rsidP="00836045">
      <w:pPr>
        <w:rPr>
          <w:rStyle w:val="Enfasigrassetto"/>
          <w:rFonts w:ascii="Arial" w:hAnsi="Arial" w:cs="Arial"/>
          <w:b w:val="0"/>
          <w:color w:val="19191A"/>
          <w:shd w:val="clear" w:color="auto" w:fill="FFFFFF"/>
        </w:rPr>
      </w:pPr>
      <w:r>
        <w:rPr>
          <w:rStyle w:val="Enfasigrassetto"/>
          <w:rFonts w:ascii="Arial" w:hAnsi="Arial" w:cs="Arial"/>
          <w:color w:val="19191A"/>
          <w:shd w:val="clear" w:color="auto" w:fill="FFFFFF"/>
        </w:rPr>
        <w:t xml:space="preserve"> </w:t>
      </w:r>
      <w:r w:rsidRPr="00836045">
        <w:rPr>
          <w:rStyle w:val="Enfasigrassetto"/>
          <w:rFonts w:ascii="Arial" w:hAnsi="Arial" w:cs="Arial"/>
          <w:b w:val="0"/>
          <w:color w:val="19191A"/>
          <w:shd w:val="clear" w:color="auto" w:fill="FFFFFF"/>
        </w:rPr>
        <w:t>Contributo Decreto Sostegni Bis - Perequativo</w:t>
      </w:r>
    </w:p>
    <w:p w:rsidR="00836045" w:rsidRPr="00836045" w:rsidRDefault="00836045" w:rsidP="00836045">
      <w:r w:rsidRPr="00836045">
        <w:rPr>
          <w:rStyle w:val="Enfasigrassetto"/>
          <w:rFonts w:ascii="Arial" w:hAnsi="Arial" w:cs="Arial"/>
          <w:b w:val="0"/>
          <w:color w:val="19191A"/>
          <w:shd w:val="clear" w:color="auto" w:fill="FFFFFF"/>
        </w:rPr>
        <w:t>(Art. 1, commi da 16 a 27, del decreto-legge 25 maggio 2021, n. 73</w:t>
      </w:r>
      <w:r>
        <w:rPr>
          <w:rStyle w:val="Enfasigrassetto"/>
          <w:rFonts w:ascii="Arial" w:hAnsi="Arial" w:cs="Arial"/>
          <w:b w:val="0"/>
          <w:color w:val="19191A"/>
          <w:shd w:val="clear" w:color="auto" w:fill="FFFFFF"/>
        </w:rPr>
        <w:t xml:space="preserve"> = EURO 5.940,00</w:t>
      </w:r>
      <w:bookmarkStart w:id="0" w:name="_GoBack"/>
      <w:bookmarkEnd w:id="0"/>
    </w:p>
    <w:sectPr w:rsidR="00836045" w:rsidRPr="00836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92"/>
    <w:rsid w:val="00385392"/>
    <w:rsid w:val="00836045"/>
    <w:rsid w:val="00FA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360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36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Columbia University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Columbia University</dc:creator>
  <cp:keywords/>
  <dc:description/>
  <cp:lastModifiedBy>Columbia University</cp:lastModifiedBy>
  <cp:revision>2</cp:revision>
  <dcterms:created xsi:type="dcterms:W3CDTF">2022-07-12T19:32:00Z</dcterms:created>
  <dcterms:modified xsi:type="dcterms:W3CDTF">2022-07-12T19:33:00Z</dcterms:modified>
</cp:coreProperties>
</file>